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9" w:rsidRDefault="00525129" w:rsidP="007F331D">
      <w:pPr>
        <w:rPr>
          <w:rFonts w:cs="Calibri"/>
          <w:b/>
          <w:bCs/>
          <w:u w:val="single"/>
        </w:rPr>
      </w:pPr>
      <w:bookmarkStart w:id="0" w:name="_GoBack"/>
      <w:bookmarkEnd w:id="0"/>
    </w:p>
    <w:p w:rsidR="00525129" w:rsidRDefault="00525129" w:rsidP="007F331D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Informace KHS Jihlava</w:t>
      </w:r>
      <w:r w:rsidR="005C036B">
        <w:rPr>
          <w:rFonts w:cs="Calibri"/>
          <w:b/>
          <w:bCs/>
          <w:u w:val="single"/>
        </w:rPr>
        <w:t xml:space="preserve"> pro školy a školská zařízení</w:t>
      </w:r>
    </w:p>
    <w:p w:rsidR="00525129" w:rsidRDefault="00525129" w:rsidP="007F331D">
      <w:pPr>
        <w:rPr>
          <w:rFonts w:cs="Calibri"/>
          <w:b/>
          <w:bCs/>
          <w:u w:val="single"/>
        </w:rPr>
      </w:pPr>
    </w:p>
    <w:p w:rsidR="007F331D" w:rsidRDefault="007F331D" w:rsidP="007F331D">
      <w:pPr>
        <w:rPr>
          <w:rFonts w:cs="Calibri"/>
          <w:color w:val="000000"/>
          <w:u w:val="single"/>
        </w:rPr>
      </w:pPr>
      <w:r>
        <w:rPr>
          <w:rFonts w:cs="Calibri"/>
          <w:b/>
          <w:bCs/>
          <w:u w:val="single"/>
        </w:rPr>
        <w:t xml:space="preserve">Prevence onemocnění </w:t>
      </w:r>
      <w:r>
        <w:rPr>
          <w:rFonts w:cs="Calibri"/>
          <w:b/>
          <w:u w:val="single"/>
        </w:rPr>
        <w:t xml:space="preserve">(příušnice) </w:t>
      </w:r>
    </w:p>
    <w:p w:rsidR="007F331D" w:rsidRDefault="007F331D" w:rsidP="007F331D">
      <w:pPr>
        <w:rPr>
          <w:rFonts w:cs="Calibri"/>
          <w:color w:val="000000"/>
          <w:u w:val="single"/>
          <w:lang w:eastAsia="en-US"/>
        </w:rPr>
      </w:pPr>
      <w:r>
        <w:rPr>
          <w:rFonts w:cs="Calibri"/>
        </w:rPr>
        <w:t xml:space="preserve">dodržovat správnou životosprávu: </w:t>
      </w:r>
    </w:p>
    <w:p w:rsidR="007F331D" w:rsidRDefault="007F331D" w:rsidP="007F331D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pestrá strava se zvýšeným přísunem přirozených vitamínů</w:t>
      </w:r>
    </w:p>
    <w:p w:rsidR="007F331D" w:rsidRDefault="007F331D" w:rsidP="007F331D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otužování</w:t>
      </w:r>
    </w:p>
    <w:p w:rsidR="007F331D" w:rsidRDefault="007F331D" w:rsidP="007F331D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přiměřená fyzická aktivita (procházky na čerstvém vzduchu)</w:t>
      </w:r>
    </w:p>
    <w:p w:rsidR="007F331D" w:rsidRDefault="007F331D" w:rsidP="007F331D">
      <w:pPr>
        <w:numPr>
          <w:ilvl w:val="1"/>
          <w:numId w:val="1"/>
        </w:numPr>
        <w:rPr>
          <w:rFonts w:cs="Calibri"/>
        </w:rPr>
      </w:pPr>
      <w:r>
        <w:rPr>
          <w:rFonts w:cs="Calibri"/>
          <w:b/>
        </w:rPr>
        <w:t>časté větrání</w:t>
      </w:r>
      <w:r>
        <w:rPr>
          <w:rFonts w:cs="Calibri"/>
        </w:rPr>
        <w:t xml:space="preserve"> a nepřetápění místnosti, kde pobýváte</w:t>
      </w:r>
    </w:p>
    <w:p w:rsidR="007F331D" w:rsidRDefault="007F331D" w:rsidP="007F331D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kvalitní a dostatečný spánek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vyhnout se kontaktu s nemocnými lidmi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nechodit na místa s velkou koncentrací lidí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>mýt si často</w:t>
      </w:r>
      <w:r>
        <w:rPr>
          <w:rFonts w:cs="Calibri"/>
        </w:rPr>
        <w:t xml:space="preserve"> a opakovaně</w:t>
      </w:r>
      <w:r>
        <w:rPr>
          <w:rFonts w:cs="Calibri"/>
          <w:b/>
        </w:rPr>
        <w:t xml:space="preserve"> ruce</w:t>
      </w:r>
      <w:r>
        <w:rPr>
          <w:rFonts w:cs="Calibri"/>
        </w:rPr>
        <w:t xml:space="preserve"> mýdlem pod tekoucí teplou vodou nebo používat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>desinfekční gely</w:t>
      </w:r>
      <w:r>
        <w:rPr>
          <w:rFonts w:cs="Calibri"/>
        </w:rPr>
        <w:t xml:space="preserve"> na ruce </w:t>
      </w:r>
      <w:r>
        <w:rPr>
          <w:rFonts w:cs="Calibri"/>
          <w:b/>
        </w:rPr>
        <w:t>na alkoholové bázi</w:t>
      </w:r>
    </w:p>
    <w:p w:rsidR="007F331D" w:rsidRDefault="007F331D" w:rsidP="007F331D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při kašli a kýchání si kapesníkem zakrývat nos a ústa, použitý kapesník vyhodit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>nedotýkat se rukama obličeje</w:t>
      </w:r>
      <w:r>
        <w:rPr>
          <w:rFonts w:cs="Calibri"/>
        </w:rPr>
        <w:t>, nemnout si oči (sníží se riziko přenosu viru rukama z kontaminovaných předmětů)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 xml:space="preserve">nepůjčovat si mobilní telefony, sklenice, příbory, </w:t>
      </w:r>
      <w:r>
        <w:rPr>
          <w:rFonts w:cs="Calibri"/>
        </w:rPr>
        <w:t>u</w:t>
      </w:r>
      <w:r>
        <w:rPr>
          <w:rFonts w:cs="Calibri"/>
          <w:b/>
        </w:rPr>
        <w:t xml:space="preserve"> dětí hračky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apod</w:t>
      </w:r>
      <w:proofErr w:type="spellEnd"/>
    </w:p>
    <w:p w:rsidR="007F331D" w:rsidRDefault="007F331D" w:rsidP="007F331D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vyhnout se podávání rukou, objímání a líbání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posílit imunitní systém zvýšeným příjmem vitamínů, </w:t>
      </w:r>
      <w:proofErr w:type="spellStart"/>
      <w:r>
        <w:rPr>
          <w:rFonts w:cs="Calibri"/>
        </w:rPr>
        <w:t>probiotik</w:t>
      </w:r>
      <w:proofErr w:type="spellEnd"/>
      <w:r>
        <w:rPr>
          <w:rFonts w:cs="Calibri"/>
        </w:rPr>
        <w:t xml:space="preserve"> a enzymů</w:t>
      </w:r>
    </w:p>
    <w:p w:rsidR="007F331D" w:rsidRDefault="007F331D" w:rsidP="007F331D">
      <w:pPr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 xml:space="preserve">při </w:t>
      </w:r>
      <w:r>
        <w:rPr>
          <w:rFonts w:cs="Calibri"/>
          <w:b/>
          <w:color w:val="000000"/>
        </w:rPr>
        <w:t>prvních příznacích</w:t>
      </w:r>
      <w:r>
        <w:rPr>
          <w:rFonts w:cs="Calibri"/>
          <w:color w:val="000000"/>
        </w:rPr>
        <w:t xml:space="preserve"> </w:t>
      </w:r>
      <w:r>
        <w:rPr>
          <w:rFonts w:cs="Calibri"/>
        </w:rPr>
        <w:t xml:space="preserve">onemocnění </w:t>
      </w:r>
      <w:r>
        <w:rPr>
          <w:rFonts w:cs="Calibri"/>
          <w:b/>
        </w:rPr>
        <w:t>vyhledat</w:t>
      </w:r>
      <w:r>
        <w:rPr>
          <w:rFonts w:cs="Calibri"/>
          <w:b/>
          <w:color w:val="000000"/>
        </w:rPr>
        <w:t xml:space="preserve"> okamžitě</w:t>
      </w:r>
      <w:r>
        <w:rPr>
          <w:rFonts w:cs="Calibri"/>
          <w:b/>
        </w:rPr>
        <w:t xml:space="preserve"> lékaře</w:t>
      </w:r>
      <w:r>
        <w:rPr>
          <w:rFonts w:cs="Calibri"/>
        </w:rPr>
        <w:t xml:space="preserve"> a dodržovat veškerá léčebná i karanténní opatření</w:t>
      </w:r>
      <w:r>
        <w:rPr>
          <w:rFonts w:cs="Calibri"/>
          <w:color w:val="000000"/>
        </w:rPr>
        <w:t xml:space="preserve"> (</w:t>
      </w:r>
      <w:r>
        <w:rPr>
          <w:rFonts w:cs="Calibri"/>
          <w:b/>
          <w:color w:val="000000"/>
          <w:u w:val="single"/>
        </w:rPr>
        <w:t>minimálně 9 dní od prvních příznaků izolace</w:t>
      </w:r>
      <w:r>
        <w:rPr>
          <w:rFonts w:cs="Calibri"/>
          <w:color w:val="000000"/>
        </w:rPr>
        <w:t>)</w:t>
      </w:r>
    </w:p>
    <w:p w:rsidR="007F331D" w:rsidRDefault="007F331D" w:rsidP="007F331D">
      <w:pPr>
        <w:pStyle w:val="Zhlav"/>
        <w:tabs>
          <w:tab w:val="left" w:pos="708"/>
        </w:tabs>
        <w:jc w:val="both"/>
      </w:pPr>
    </w:p>
    <w:p w:rsidR="00963E77" w:rsidRDefault="00525129">
      <w:r>
        <w:t>prosinec 2017</w:t>
      </w:r>
    </w:p>
    <w:p w:rsidR="005C036B" w:rsidRDefault="005C036B"/>
    <w:p w:rsidR="005C036B" w:rsidRDefault="005C036B" w:rsidP="005C036B">
      <w:r>
        <w:rPr>
          <w:rFonts w:ascii="Arial" w:hAnsi="Arial" w:cs="Arial"/>
          <w:sz w:val="20"/>
          <w:szCs w:val="20"/>
        </w:rPr>
        <w:t>Radka Štěpánková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>vedoucí oddělení protiepidemického v Jihlavě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>KHS kraje Vysočina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>Tolstého 1914/15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>586 01 Jihlava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>Telefon: 567 564 556</w:t>
      </w:r>
    </w:p>
    <w:p w:rsidR="005C036B" w:rsidRDefault="005C036B" w:rsidP="005C036B"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radka.stepankova@khsjih.cz</w:t>
        </w:r>
      </w:hyperlink>
    </w:p>
    <w:p w:rsidR="005C036B" w:rsidRDefault="008D6799" w:rsidP="005C036B">
      <w:pPr>
        <w:rPr>
          <w:rFonts w:ascii="Calibri" w:hAnsi="Calibri"/>
          <w:sz w:val="22"/>
          <w:szCs w:val="22"/>
          <w:lang w:eastAsia="en-US"/>
        </w:rPr>
      </w:pPr>
      <w:hyperlink r:id="rId7" w:history="1">
        <w:r w:rsidR="005C036B">
          <w:rPr>
            <w:rStyle w:val="Hypertextovodkaz"/>
            <w:rFonts w:ascii="Arial" w:hAnsi="Arial" w:cs="Arial"/>
            <w:sz w:val="20"/>
            <w:szCs w:val="20"/>
          </w:rPr>
          <w:t>www.khsjih.cz</w:t>
        </w:r>
      </w:hyperlink>
    </w:p>
    <w:p w:rsidR="005C036B" w:rsidRDefault="005C036B"/>
    <w:sectPr w:rsidR="005C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7BE"/>
    <w:multiLevelType w:val="multilevel"/>
    <w:tmpl w:val="C09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D"/>
    <w:rsid w:val="00525129"/>
    <w:rsid w:val="005C036B"/>
    <w:rsid w:val="007F331D"/>
    <w:rsid w:val="008012A3"/>
    <w:rsid w:val="008646DC"/>
    <w:rsid w:val="008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3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3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3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sji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stepankova@khsji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Radka</dc:creator>
  <cp:lastModifiedBy>PC</cp:lastModifiedBy>
  <cp:revision>2</cp:revision>
  <dcterms:created xsi:type="dcterms:W3CDTF">2017-12-22T12:05:00Z</dcterms:created>
  <dcterms:modified xsi:type="dcterms:W3CDTF">2017-12-22T12:05:00Z</dcterms:modified>
</cp:coreProperties>
</file>